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5942" w:rsidRPr="00DB3B17" w:rsidRDefault="00B25942" w:rsidP="00B25942">
      <w:pPr>
        <w:jc w:val="center"/>
        <w:rPr>
          <w:rFonts w:ascii="ＭＳ 明朝" w:eastAsia="ＭＳ 明朝" w:hAnsi="ＭＳ 明朝"/>
          <w:sz w:val="28"/>
        </w:rPr>
      </w:pPr>
      <w:r>
        <w:rPr>
          <w:rFonts w:ascii="ＭＳ 明朝" w:eastAsia="ＭＳ 明朝" w:hAnsi="ＭＳ 明朝" w:hint="eastAsia"/>
          <w:sz w:val="28"/>
        </w:rPr>
        <w:t>―　特産品開発</w:t>
      </w:r>
      <w:r w:rsidRPr="00DB3B17">
        <w:rPr>
          <w:rFonts w:ascii="ＭＳ 明朝" w:eastAsia="ＭＳ 明朝" w:hAnsi="ＭＳ 明朝" w:hint="eastAsia"/>
          <w:sz w:val="28"/>
        </w:rPr>
        <w:t>（食品部門）</w:t>
      </w:r>
      <w:r>
        <w:rPr>
          <w:rFonts w:ascii="ＭＳ 明朝" w:eastAsia="ＭＳ 明朝" w:hAnsi="ＭＳ 明朝" w:hint="eastAsia"/>
          <w:sz w:val="28"/>
        </w:rPr>
        <w:t xml:space="preserve"> </w:t>
      </w:r>
      <w:r w:rsidRPr="00DB3B17">
        <w:rPr>
          <w:rFonts w:ascii="ＭＳ 明朝" w:eastAsia="ＭＳ 明朝" w:hAnsi="ＭＳ 明朝" w:hint="eastAsia"/>
          <w:sz w:val="28"/>
        </w:rPr>
        <w:t>募集要項</w:t>
      </w:r>
      <w:r>
        <w:rPr>
          <w:rFonts w:ascii="ＭＳ 明朝" w:eastAsia="ＭＳ 明朝" w:hAnsi="ＭＳ 明朝" w:hint="eastAsia"/>
          <w:sz w:val="28"/>
        </w:rPr>
        <w:t>（使用基準）</w:t>
      </w:r>
      <w:r w:rsidRPr="00DB3B17">
        <w:rPr>
          <w:rFonts w:ascii="ＭＳ 明朝" w:eastAsia="ＭＳ 明朝" w:hAnsi="ＭＳ 明朝" w:hint="eastAsia"/>
          <w:sz w:val="28"/>
        </w:rPr>
        <w:t xml:space="preserve">　―</w:t>
      </w:r>
    </w:p>
    <w:p w:rsidR="00B25942" w:rsidRPr="00DB3B17" w:rsidRDefault="00B25942" w:rsidP="00B25942">
      <w:pPr>
        <w:rPr>
          <w:rFonts w:ascii="ＭＳ 明朝" w:eastAsia="ＭＳ 明朝" w:hAnsi="ＭＳ 明朝"/>
        </w:rPr>
      </w:pPr>
    </w:p>
    <w:p w:rsidR="00B25942" w:rsidRPr="00B25942" w:rsidRDefault="00B25942" w:rsidP="00B25942">
      <w:pPr>
        <w:ind w:firstLineChars="100" w:firstLine="210"/>
        <w:jc w:val="left"/>
        <w:rPr>
          <w:rFonts w:ascii="ＭＳ 明朝" w:eastAsia="ＭＳ 明朝" w:hAnsi="ＭＳ 明朝"/>
        </w:rPr>
      </w:pPr>
      <w:r w:rsidRPr="00C963B6">
        <w:rPr>
          <w:rFonts w:ascii="ＭＳ 明朝" w:eastAsia="ＭＳ 明朝" w:hAnsi="ＭＳ 明朝" w:hint="eastAsia"/>
        </w:rPr>
        <w:t>「プティアクーユ龍ケ崎」のブランド化を図り、地域産業として将来にわたり維持発展させる</w:t>
      </w:r>
      <w:r w:rsidRPr="00B25942">
        <w:rPr>
          <w:rFonts w:ascii="ＭＳ 明朝" w:eastAsia="ＭＳ 明朝" w:hAnsi="ＭＳ 明朝" w:hint="eastAsia"/>
        </w:rPr>
        <w:t>ため、「プティアクーユ龍ケ崎」意匠・商標の使用に関する協定書第１条による使用基準について、次のとおり定める。</w:t>
      </w:r>
    </w:p>
    <w:p w:rsidR="00B25942" w:rsidRPr="00B25942" w:rsidRDefault="00B25942" w:rsidP="00B25942">
      <w:pPr>
        <w:ind w:firstLineChars="100" w:firstLine="210"/>
        <w:jc w:val="left"/>
        <w:rPr>
          <w:rFonts w:ascii="ＭＳ 明朝" w:eastAsia="ＭＳ 明朝" w:hAnsi="ＭＳ 明朝"/>
        </w:rPr>
      </w:pPr>
    </w:p>
    <w:p w:rsidR="00B25942" w:rsidRPr="00B25942" w:rsidRDefault="00B25942" w:rsidP="00B25942">
      <w:pPr>
        <w:jc w:val="left"/>
        <w:rPr>
          <w:rFonts w:ascii="ＭＳ 明朝" w:eastAsia="ＭＳ 明朝" w:hAnsi="ＭＳ 明朝"/>
        </w:rPr>
      </w:pPr>
      <w:r w:rsidRPr="00B25942">
        <w:rPr>
          <w:rFonts w:ascii="ＭＳ 明朝" w:eastAsia="ＭＳ 明朝" w:hAnsi="ＭＳ 明朝" w:hint="eastAsia"/>
        </w:rPr>
        <w:t>１　基本的な使用基準</w:t>
      </w:r>
    </w:p>
    <w:p w:rsidR="00B25942" w:rsidRPr="00B25942" w:rsidRDefault="00B25942" w:rsidP="00B25942">
      <w:pPr>
        <w:jc w:val="left"/>
        <w:rPr>
          <w:rFonts w:ascii="ＭＳ 明朝" w:eastAsia="ＭＳ 明朝" w:hAnsi="ＭＳ 明朝"/>
        </w:rPr>
      </w:pPr>
      <w:r w:rsidRPr="00B25942">
        <w:rPr>
          <w:rFonts w:ascii="ＭＳ 明朝" w:eastAsia="ＭＳ 明朝" w:hAnsi="ＭＳ 明朝" w:hint="eastAsia"/>
        </w:rPr>
        <w:t>「プティアクーユ龍ケ崎」意匠・商標の使用は、次の各号のいずれも満たすものとする。</w:t>
      </w:r>
    </w:p>
    <w:p w:rsidR="00B25942" w:rsidRPr="00B25942" w:rsidRDefault="00B25942" w:rsidP="00B25942">
      <w:pPr>
        <w:ind w:leftChars="136" w:left="708" w:hangingChars="201" w:hanging="422"/>
        <w:jc w:val="left"/>
        <w:rPr>
          <w:rFonts w:ascii="ＭＳ 明朝" w:eastAsia="ＭＳ 明朝" w:hAnsi="ＭＳ 明朝"/>
        </w:rPr>
      </w:pPr>
      <w:r w:rsidRPr="00B25942">
        <w:rPr>
          <w:rFonts w:ascii="ＭＳ 明朝" w:eastAsia="ＭＳ 明朝" w:hAnsi="ＭＳ 明朝" w:hint="eastAsia"/>
        </w:rPr>
        <w:t>1)　提供する商品及びサービスは「ちょっとだけ贅沢、ちょっとだけわくわく」を提供すること。</w:t>
      </w:r>
    </w:p>
    <w:p w:rsidR="00B25942" w:rsidRPr="00B25942" w:rsidRDefault="00B25942" w:rsidP="00B25942">
      <w:pPr>
        <w:ind w:leftChars="135" w:left="422" w:hangingChars="66" w:hanging="139"/>
        <w:jc w:val="left"/>
        <w:rPr>
          <w:rFonts w:ascii="ＭＳ 明朝" w:eastAsia="ＭＳ 明朝" w:hAnsi="ＭＳ 明朝"/>
        </w:rPr>
      </w:pPr>
      <w:r w:rsidRPr="00B25942">
        <w:rPr>
          <w:rFonts w:ascii="ＭＳ 明朝" w:eastAsia="ＭＳ 明朝" w:hAnsi="ＭＳ 明朝" w:hint="eastAsia"/>
        </w:rPr>
        <w:t>2)　食品は、必ず龍ケ崎市で栽培された農産物を使用すること。</w:t>
      </w:r>
    </w:p>
    <w:p w:rsidR="00B25942" w:rsidRPr="00B25942" w:rsidRDefault="00B25942" w:rsidP="00B25942">
      <w:pPr>
        <w:ind w:leftChars="136" w:left="708" w:hangingChars="201" w:hanging="422"/>
        <w:jc w:val="left"/>
        <w:rPr>
          <w:rFonts w:ascii="ＭＳ 明朝" w:eastAsia="ＭＳ 明朝" w:hAnsi="ＭＳ 明朝"/>
        </w:rPr>
      </w:pPr>
      <w:r w:rsidRPr="00B25942">
        <w:rPr>
          <w:rFonts w:ascii="ＭＳ 明朝" w:eastAsia="ＭＳ 明朝" w:hAnsi="ＭＳ 明朝"/>
        </w:rPr>
        <w:t>3</w:t>
      </w:r>
      <w:r w:rsidRPr="00B25942">
        <w:rPr>
          <w:rFonts w:ascii="ＭＳ 明朝" w:eastAsia="ＭＳ 明朝" w:hAnsi="ＭＳ 明朝" w:hint="eastAsia"/>
        </w:rPr>
        <w:t>)　食品は、別紙「プティアクーユ龍ケ崎 商品カルテ」を作成し提出すること。</w:t>
      </w:r>
    </w:p>
    <w:p w:rsidR="00B25942" w:rsidRPr="00B25942" w:rsidRDefault="00B25942" w:rsidP="00B25942">
      <w:pPr>
        <w:ind w:leftChars="135" w:left="422" w:hangingChars="66" w:hanging="139"/>
        <w:jc w:val="left"/>
        <w:rPr>
          <w:rFonts w:ascii="ＭＳ 明朝" w:eastAsia="ＭＳ 明朝" w:hAnsi="ＭＳ 明朝"/>
        </w:rPr>
      </w:pPr>
      <w:r w:rsidRPr="00B25942">
        <w:rPr>
          <w:rFonts w:ascii="ＭＳ 明朝" w:eastAsia="ＭＳ 明朝" w:hAnsi="ＭＳ 明朝" w:hint="eastAsia"/>
        </w:rPr>
        <w:t>4)　必要最小限の食品添加物しか使用しないこと。</w:t>
      </w:r>
    </w:p>
    <w:p w:rsidR="00B25942" w:rsidRPr="00B25942" w:rsidRDefault="00B25942" w:rsidP="00B25942">
      <w:pPr>
        <w:jc w:val="left"/>
        <w:rPr>
          <w:rFonts w:ascii="ＭＳ 明朝" w:eastAsia="ＭＳ 明朝" w:hAnsi="ＭＳ 明朝"/>
        </w:rPr>
      </w:pPr>
    </w:p>
    <w:p w:rsidR="00B25942" w:rsidRPr="00B25942" w:rsidRDefault="00B25942" w:rsidP="00B25942">
      <w:pPr>
        <w:jc w:val="left"/>
        <w:rPr>
          <w:rFonts w:ascii="ＭＳ 明朝" w:eastAsia="ＭＳ 明朝" w:hAnsi="ＭＳ 明朝"/>
        </w:rPr>
      </w:pPr>
      <w:r w:rsidRPr="00B25942">
        <w:rPr>
          <w:rFonts w:ascii="ＭＳ 明朝" w:eastAsia="ＭＳ 明朝" w:hAnsi="ＭＳ 明朝" w:hint="eastAsia"/>
        </w:rPr>
        <w:t>２　商品開発等のルール</w:t>
      </w:r>
    </w:p>
    <w:p w:rsidR="00B25942" w:rsidRPr="00B25942" w:rsidRDefault="00B25942" w:rsidP="00B25942">
      <w:pPr>
        <w:ind w:leftChars="137" w:left="672" w:hangingChars="183" w:hanging="384"/>
        <w:jc w:val="left"/>
        <w:rPr>
          <w:rFonts w:ascii="ＭＳ 明朝" w:eastAsia="ＭＳ 明朝" w:hAnsi="ＭＳ 明朝"/>
        </w:rPr>
      </w:pPr>
      <w:r w:rsidRPr="00B25942">
        <w:rPr>
          <w:rFonts w:ascii="ＭＳ 明朝" w:eastAsia="ＭＳ 明朝" w:hAnsi="ＭＳ 明朝" w:hint="eastAsia"/>
        </w:rPr>
        <w:t>1） 包材及びパッケージについては、ブランドイメージ統一及び価値向上を図るため、龍ケ崎市観光物産協会ブランド推進部会（以下「ブランド推進部会」という。）が定めたものを使用すること。</w:t>
      </w:r>
    </w:p>
    <w:p w:rsidR="00B25942" w:rsidRPr="00B25942" w:rsidRDefault="00B25942" w:rsidP="00B25942">
      <w:pPr>
        <w:ind w:leftChars="137" w:left="672" w:hangingChars="183" w:hanging="384"/>
        <w:jc w:val="left"/>
        <w:rPr>
          <w:rFonts w:ascii="ＭＳ 明朝" w:eastAsia="ＭＳ 明朝" w:hAnsi="ＭＳ 明朝"/>
        </w:rPr>
      </w:pPr>
      <w:r w:rsidRPr="00B25942">
        <w:rPr>
          <w:rFonts w:ascii="ＭＳ 明朝" w:eastAsia="ＭＳ 明朝" w:hAnsi="ＭＳ 明朝" w:hint="eastAsia"/>
        </w:rPr>
        <w:t>2） 商品名について、ネーミングは可能な限り、事業者名、こだわり技術、商品特徴を盛り込み、お客様が「シズル」を感じるネーミングにすること。</w:t>
      </w:r>
    </w:p>
    <w:p w:rsidR="00B25942" w:rsidRPr="00B25942" w:rsidRDefault="00B25942" w:rsidP="00B25942">
      <w:pPr>
        <w:ind w:leftChars="137" w:left="672" w:hangingChars="183" w:hanging="384"/>
        <w:jc w:val="left"/>
        <w:rPr>
          <w:rFonts w:ascii="ＭＳ 明朝" w:eastAsia="ＭＳ 明朝" w:hAnsi="ＭＳ 明朝"/>
        </w:rPr>
      </w:pPr>
      <w:r w:rsidRPr="00B25942">
        <w:rPr>
          <w:rFonts w:ascii="ＭＳ 明朝" w:eastAsia="ＭＳ 明朝" w:hAnsi="ＭＳ 明朝" w:hint="eastAsia"/>
        </w:rPr>
        <w:t>3)　「まいりゅう」等など他のブランド意匠・商標と併用することはできない。ただし協会メンバーが協議を行い、会長が特別に許可した場合は、その限りではない。</w:t>
      </w:r>
    </w:p>
    <w:p w:rsidR="00B25942" w:rsidRPr="00B25942" w:rsidRDefault="00B25942" w:rsidP="00B25942">
      <w:pPr>
        <w:tabs>
          <w:tab w:val="left" w:pos="2300"/>
        </w:tabs>
        <w:ind w:leftChars="135" w:left="422" w:hangingChars="66" w:hanging="139"/>
        <w:jc w:val="left"/>
        <w:rPr>
          <w:rFonts w:ascii="ＭＳ 明朝" w:eastAsia="ＭＳ 明朝" w:hAnsi="ＭＳ 明朝"/>
        </w:rPr>
      </w:pPr>
      <w:r w:rsidRPr="00B25942">
        <w:rPr>
          <w:rFonts w:ascii="ＭＳ 明朝" w:eastAsia="ＭＳ 明朝" w:hAnsi="ＭＳ 明朝"/>
        </w:rPr>
        <w:tab/>
      </w:r>
      <w:r w:rsidRPr="00B25942">
        <w:rPr>
          <w:rFonts w:ascii="ＭＳ 明朝" w:eastAsia="ＭＳ 明朝" w:hAnsi="ＭＳ 明朝"/>
        </w:rPr>
        <w:tab/>
      </w:r>
    </w:p>
    <w:p w:rsidR="00B25942" w:rsidRPr="00B25942" w:rsidRDefault="00B25942" w:rsidP="00B25942">
      <w:pPr>
        <w:jc w:val="left"/>
        <w:rPr>
          <w:rFonts w:ascii="ＭＳ 明朝" w:eastAsia="ＭＳ 明朝" w:hAnsi="ＭＳ 明朝"/>
        </w:rPr>
      </w:pPr>
      <w:r w:rsidRPr="00B25942">
        <w:rPr>
          <w:rFonts w:ascii="ＭＳ 明朝" w:eastAsia="ＭＳ 明朝" w:hAnsi="ＭＳ 明朝" w:hint="eastAsia"/>
        </w:rPr>
        <w:t>３　表示義務等の徹底</w:t>
      </w:r>
    </w:p>
    <w:p w:rsidR="00B25942" w:rsidRPr="00B25942" w:rsidRDefault="00B25942" w:rsidP="00B25942">
      <w:pPr>
        <w:ind w:leftChars="136" w:left="708" w:hangingChars="201" w:hanging="422"/>
        <w:jc w:val="left"/>
        <w:rPr>
          <w:rFonts w:ascii="ＭＳ 明朝" w:eastAsia="ＭＳ 明朝" w:hAnsi="ＭＳ 明朝"/>
        </w:rPr>
      </w:pPr>
      <w:r w:rsidRPr="00B25942">
        <w:rPr>
          <w:rFonts w:ascii="ＭＳ 明朝" w:eastAsia="ＭＳ 明朝" w:hAnsi="ＭＳ 明朝" w:hint="eastAsia"/>
        </w:rPr>
        <w:t>1)　食品表示法、計量法、及び景品表示法に基づき、以下の遵守事項に従った表示を行うこと。</w:t>
      </w:r>
    </w:p>
    <w:p w:rsidR="00B25942" w:rsidRPr="00B25942" w:rsidRDefault="00B25942" w:rsidP="00B25942">
      <w:pPr>
        <w:ind w:leftChars="338" w:left="992" w:hanging="282"/>
        <w:jc w:val="left"/>
        <w:rPr>
          <w:rFonts w:ascii="ＭＳ 明朝" w:eastAsia="ＭＳ 明朝" w:hAnsi="ＭＳ 明朝"/>
        </w:rPr>
      </w:pPr>
      <w:r w:rsidRPr="00B25942">
        <w:rPr>
          <w:rFonts w:ascii="ＭＳ 明朝" w:eastAsia="ＭＳ 明朝" w:hAnsi="ＭＳ 明朝" w:hint="eastAsia"/>
        </w:rPr>
        <w:t>(ア) 一括表示による「名称」、「原材料名(原産地名)」、「内容量」、「賞味期限(品質保持期限)」、「保存方法」、「製造者の住所及び氏名」の表示</w:t>
      </w:r>
    </w:p>
    <w:p w:rsidR="00B25942" w:rsidRPr="00B25942" w:rsidRDefault="00B25942" w:rsidP="00B25942">
      <w:pPr>
        <w:ind w:leftChars="338" w:left="992" w:hanging="282"/>
        <w:jc w:val="left"/>
        <w:rPr>
          <w:rFonts w:ascii="ＭＳ 明朝" w:eastAsia="ＭＳ 明朝" w:hAnsi="ＭＳ 明朝"/>
        </w:rPr>
      </w:pPr>
      <w:r w:rsidRPr="00B25942">
        <w:rPr>
          <w:rFonts w:ascii="ＭＳ 明朝" w:eastAsia="ＭＳ 明朝" w:hAnsi="ＭＳ 明朝" w:hint="eastAsia"/>
        </w:rPr>
        <w:t>(イ) 栄養成分表示をすること（熱量（エネルギー），たんぱく質，脂質，炭水化物，食塩相当量</w:t>
      </w:r>
      <w:r w:rsidRPr="00B25942">
        <w:rPr>
          <w:rFonts w:ascii="ＭＳ 明朝" w:eastAsia="ＭＳ 明朝" w:hAnsi="ＭＳ 明朝"/>
        </w:rPr>
        <w:t>(ナトリウム)</w:t>
      </w:r>
      <w:r w:rsidRPr="00B25942">
        <w:rPr>
          <w:rFonts w:ascii="ＭＳ 明朝" w:eastAsia="ＭＳ 明朝" w:hAnsi="ＭＳ 明朝" w:hint="eastAsia"/>
        </w:rPr>
        <w:t>）。</w:t>
      </w:r>
    </w:p>
    <w:p w:rsidR="00B25942" w:rsidRPr="00B25942" w:rsidRDefault="00B25942" w:rsidP="00B25942">
      <w:pPr>
        <w:ind w:leftChars="337" w:left="708" w:firstLine="1"/>
        <w:jc w:val="left"/>
        <w:rPr>
          <w:rFonts w:ascii="ＭＳ 明朝" w:eastAsia="ＭＳ 明朝" w:hAnsi="ＭＳ 明朝"/>
        </w:rPr>
      </w:pPr>
      <w:r w:rsidRPr="00B25942">
        <w:rPr>
          <w:rFonts w:ascii="ＭＳ 明朝" w:eastAsia="ＭＳ 明朝" w:hAnsi="ＭＳ 明朝" w:hint="eastAsia"/>
        </w:rPr>
        <w:t>(ウ) 優良誤認表示及び有利誤認表示等の不当表示を行わない。</w:t>
      </w:r>
    </w:p>
    <w:p w:rsidR="00B25942" w:rsidRPr="00B25942" w:rsidRDefault="00B25942" w:rsidP="00B25942">
      <w:pPr>
        <w:jc w:val="left"/>
        <w:rPr>
          <w:rFonts w:ascii="ＭＳ 明朝" w:eastAsia="ＭＳ 明朝" w:hAnsi="ＭＳ 明朝"/>
        </w:rPr>
      </w:pPr>
    </w:p>
    <w:p w:rsidR="00B25942" w:rsidRPr="00B25942" w:rsidRDefault="00B25942" w:rsidP="00B25942">
      <w:pPr>
        <w:jc w:val="left"/>
        <w:rPr>
          <w:rFonts w:ascii="ＭＳ 明朝" w:eastAsia="ＭＳ 明朝" w:hAnsi="ＭＳ 明朝"/>
        </w:rPr>
      </w:pPr>
      <w:r w:rsidRPr="00B25942">
        <w:rPr>
          <w:rFonts w:ascii="ＭＳ 明朝" w:eastAsia="ＭＳ 明朝" w:hAnsi="ＭＳ 明朝" w:hint="eastAsia"/>
        </w:rPr>
        <w:t>４　衛生管理及び品質保持等の徹底</w:t>
      </w:r>
    </w:p>
    <w:p w:rsidR="00B25942" w:rsidRPr="00B25942" w:rsidRDefault="00B25942" w:rsidP="00B25942">
      <w:pPr>
        <w:pStyle w:val="a8"/>
        <w:numPr>
          <w:ilvl w:val="0"/>
          <w:numId w:val="1"/>
        </w:numPr>
        <w:ind w:leftChars="0"/>
        <w:jc w:val="left"/>
        <w:rPr>
          <w:rFonts w:ascii="ＭＳ 明朝" w:eastAsia="ＭＳ 明朝" w:hAnsi="ＭＳ 明朝"/>
        </w:rPr>
      </w:pPr>
      <w:r w:rsidRPr="00B25942">
        <w:rPr>
          <w:rFonts w:ascii="ＭＳ 明朝" w:eastAsia="ＭＳ 明朝" w:hAnsi="ＭＳ 明朝" w:hint="eastAsia"/>
        </w:rPr>
        <w:t>衛生管理においては、別紙「衛生管理チェックシート」に沿って行うこと。</w:t>
      </w:r>
    </w:p>
    <w:p w:rsidR="00B25942" w:rsidRPr="00B25942" w:rsidRDefault="00B25942" w:rsidP="00B25942">
      <w:pPr>
        <w:pStyle w:val="a8"/>
        <w:numPr>
          <w:ilvl w:val="0"/>
          <w:numId w:val="1"/>
        </w:numPr>
        <w:ind w:leftChars="0"/>
        <w:jc w:val="left"/>
        <w:rPr>
          <w:rFonts w:ascii="ＭＳ 明朝" w:eastAsia="ＭＳ 明朝" w:hAnsi="ＭＳ 明朝"/>
        </w:rPr>
      </w:pPr>
      <w:r w:rsidRPr="00B25942">
        <w:rPr>
          <w:rFonts w:ascii="ＭＳ 明朝" w:eastAsia="ＭＳ 明朝" w:hAnsi="ＭＳ 明朝" w:hint="eastAsia"/>
        </w:rPr>
        <w:lastRenderedPageBreak/>
        <w:t>「衛生管理チェックシート」は、指定された日時に年一回提出すること。</w:t>
      </w:r>
    </w:p>
    <w:p w:rsidR="00B25942" w:rsidRPr="00B25942" w:rsidRDefault="00B25942" w:rsidP="00B25942">
      <w:pPr>
        <w:ind w:firstLineChars="135" w:firstLine="283"/>
        <w:jc w:val="left"/>
        <w:rPr>
          <w:rFonts w:ascii="ＭＳ 明朝" w:eastAsia="ＭＳ 明朝" w:hAnsi="ＭＳ 明朝"/>
        </w:rPr>
      </w:pPr>
      <w:r w:rsidRPr="00B25942">
        <w:rPr>
          <w:rFonts w:ascii="ＭＳ 明朝" w:eastAsia="ＭＳ 明朝" w:hAnsi="ＭＳ 明朝" w:hint="eastAsia"/>
        </w:rPr>
        <w:t>3)　流通及び販売段階における品質管理に関する指示を徹底すること。</w:t>
      </w:r>
    </w:p>
    <w:p w:rsidR="00B25942" w:rsidRPr="00B25942" w:rsidRDefault="00B25942" w:rsidP="00B25942">
      <w:pPr>
        <w:jc w:val="left"/>
        <w:rPr>
          <w:rFonts w:ascii="ＭＳ 明朝" w:eastAsia="ＭＳ 明朝" w:hAnsi="ＭＳ 明朝"/>
        </w:rPr>
      </w:pPr>
    </w:p>
    <w:p w:rsidR="00B25942" w:rsidRPr="00B25942" w:rsidRDefault="00B25942" w:rsidP="00B25942">
      <w:pPr>
        <w:jc w:val="left"/>
        <w:rPr>
          <w:rFonts w:ascii="ＭＳ 明朝" w:eastAsia="ＭＳ 明朝" w:hAnsi="ＭＳ 明朝"/>
        </w:rPr>
      </w:pPr>
      <w:r w:rsidRPr="00B25942">
        <w:rPr>
          <w:rFonts w:ascii="ＭＳ 明朝" w:eastAsia="ＭＳ 明朝" w:hAnsi="ＭＳ 明朝" w:hint="eastAsia"/>
        </w:rPr>
        <w:t>５　自主検査の実施</w:t>
      </w:r>
    </w:p>
    <w:p w:rsidR="00B25942" w:rsidRPr="00B25942" w:rsidRDefault="00B25942" w:rsidP="00B25942">
      <w:pPr>
        <w:ind w:leftChars="135" w:left="564" w:hangingChars="134" w:hanging="281"/>
        <w:jc w:val="left"/>
        <w:rPr>
          <w:rFonts w:ascii="ＭＳ 明朝" w:eastAsia="ＭＳ 明朝" w:hAnsi="ＭＳ 明朝"/>
        </w:rPr>
      </w:pPr>
      <w:r w:rsidRPr="00B25942">
        <w:rPr>
          <w:rFonts w:ascii="ＭＳ 明朝" w:eastAsia="ＭＳ 明朝" w:hAnsi="ＭＳ 明朝" w:hint="eastAsia"/>
        </w:rPr>
        <w:t>1) 加工生産段階における衛生管理と加工生産に用いる施設及び設備の衛生・安全点検を徹底すること。</w:t>
      </w:r>
    </w:p>
    <w:p w:rsidR="00B25942" w:rsidRPr="00B25942" w:rsidRDefault="00B25942" w:rsidP="00B25942">
      <w:pPr>
        <w:ind w:leftChars="135" w:left="564" w:hangingChars="134" w:hanging="281"/>
        <w:jc w:val="left"/>
        <w:rPr>
          <w:rFonts w:ascii="ＭＳ 明朝" w:eastAsia="ＭＳ 明朝" w:hAnsi="ＭＳ 明朝"/>
        </w:rPr>
      </w:pPr>
      <w:r w:rsidRPr="00B25942">
        <w:rPr>
          <w:rFonts w:ascii="ＭＳ 明朝" w:eastAsia="ＭＳ 明朝" w:hAnsi="ＭＳ 明朝" w:hint="eastAsia"/>
        </w:rPr>
        <w:t>2）衛生管理については、「衛生管理チェックシート」に基づき自主的向上に努めること。</w:t>
      </w:r>
    </w:p>
    <w:p w:rsidR="00B25942" w:rsidRPr="00B25942" w:rsidRDefault="00B25942" w:rsidP="00B25942">
      <w:pPr>
        <w:ind w:leftChars="135" w:left="564" w:hangingChars="134" w:hanging="281"/>
        <w:jc w:val="left"/>
        <w:rPr>
          <w:rFonts w:ascii="ＭＳ 明朝" w:eastAsia="ＭＳ 明朝" w:hAnsi="ＭＳ 明朝"/>
        </w:rPr>
      </w:pPr>
      <w:r w:rsidRPr="00B25942">
        <w:rPr>
          <w:rFonts w:ascii="ＭＳ 明朝" w:eastAsia="ＭＳ 明朝" w:hAnsi="ＭＳ 明朝" w:hint="eastAsia"/>
        </w:rPr>
        <w:t>3）プティアクーユ龍ケ崎が開催する「衛生管理」の勉強会に出席すること。</w:t>
      </w:r>
    </w:p>
    <w:p w:rsidR="00B25942" w:rsidRPr="00B25942" w:rsidRDefault="00B25942" w:rsidP="00B25942">
      <w:pPr>
        <w:ind w:leftChars="134" w:left="281" w:firstLine="1"/>
        <w:jc w:val="left"/>
        <w:rPr>
          <w:rFonts w:ascii="ＭＳ 明朝" w:eastAsia="ＭＳ 明朝" w:hAnsi="ＭＳ 明朝"/>
        </w:rPr>
      </w:pPr>
      <w:r w:rsidRPr="00B25942">
        <w:rPr>
          <w:rFonts w:ascii="ＭＳ 明朝" w:eastAsia="ＭＳ 明朝" w:hAnsi="ＭＳ 明朝" w:hint="eastAsia"/>
        </w:rPr>
        <w:t>4) 出荷段階における品質、包装、表示等の検品を徹底すること。</w:t>
      </w:r>
    </w:p>
    <w:p w:rsidR="00B25942" w:rsidRPr="00B25942" w:rsidRDefault="00B25942" w:rsidP="00B25942">
      <w:pPr>
        <w:ind w:leftChars="134" w:left="281" w:firstLine="1"/>
        <w:jc w:val="left"/>
        <w:rPr>
          <w:rFonts w:ascii="ＭＳ 明朝" w:eastAsia="ＭＳ 明朝" w:hAnsi="ＭＳ 明朝"/>
        </w:rPr>
      </w:pPr>
      <w:r w:rsidRPr="00B25942">
        <w:rPr>
          <w:rFonts w:ascii="ＭＳ 明朝" w:eastAsia="ＭＳ 明朝" w:hAnsi="ＭＳ 明朝" w:hint="eastAsia"/>
        </w:rPr>
        <w:t>5</w:t>
      </w:r>
      <w:r w:rsidRPr="00B25942">
        <w:rPr>
          <w:rFonts w:ascii="ＭＳ 明朝" w:eastAsia="ＭＳ 明朝" w:hAnsi="ＭＳ 明朝"/>
        </w:rPr>
        <w:t xml:space="preserve">) </w:t>
      </w:r>
      <w:r w:rsidRPr="00B25942">
        <w:rPr>
          <w:rFonts w:ascii="ＭＳ 明朝" w:eastAsia="ＭＳ 明朝" w:hAnsi="ＭＳ 明朝" w:hint="eastAsia"/>
        </w:rPr>
        <w:t>栄養成分及び一般生菌検査の実施すること。</w:t>
      </w:r>
    </w:p>
    <w:p w:rsidR="00B25942" w:rsidRPr="00B25942" w:rsidRDefault="00B25942" w:rsidP="00B25942">
      <w:pPr>
        <w:jc w:val="left"/>
        <w:rPr>
          <w:rFonts w:ascii="ＭＳ 明朝" w:eastAsia="ＭＳ 明朝" w:hAnsi="ＭＳ 明朝"/>
        </w:rPr>
      </w:pPr>
    </w:p>
    <w:p w:rsidR="00B25942" w:rsidRPr="00B25942" w:rsidRDefault="00B25942" w:rsidP="00B25942">
      <w:pPr>
        <w:jc w:val="left"/>
        <w:rPr>
          <w:rFonts w:ascii="ＭＳ 明朝" w:eastAsia="ＭＳ 明朝" w:hAnsi="ＭＳ 明朝"/>
        </w:rPr>
      </w:pPr>
      <w:r w:rsidRPr="00B25942">
        <w:rPr>
          <w:rFonts w:ascii="ＭＳ 明朝" w:eastAsia="ＭＳ 明朝" w:hAnsi="ＭＳ 明朝" w:hint="eastAsia"/>
        </w:rPr>
        <w:t>６　その他</w:t>
      </w:r>
    </w:p>
    <w:p w:rsidR="00B25942" w:rsidRPr="00B25942" w:rsidRDefault="00B25942" w:rsidP="00B25942">
      <w:pPr>
        <w:ind w:firstLineChars="135" w:firstLine="283"/>
        <w:jc w:val="left"/>
        <w:rPr>
          <w:rFonts w:ascii="ＭＳ 明朝" w:eastAsia="ＭＳ 明朝" w:hAnsi="ＭＳ 明朝"/>
        </w:rPr>
      </w:pPr>
      <w:r w:rsidRPr="00B25942">
        <w:rPr>
          <w:rFonts w:ascii="ＭＳ 明朝" w:eastAsia="ＭＳ 明朝" w:hAnsi="ＭＳ 明朝" w:hint="eastAsia"/>
        </w:rPr>
        <w:t>1) お客様に愛され信頼されるプティアクーユ龍ケ崎の提供に最大限努めること。</w:t>
      </w:r>
    </w:p>
    <w:p w:rsidR="00B25942" w:rsidRPr="00B25942" w:rsidRDefault="00B25942" w:rsidP="00B25942">
      <w:pPr>
        <w:ind w:leftChars="135" w:left="566" w:hanging="283"/>
        <w:jc w:val="left"/>
        <w:rPr>
          <w:rFonts w:ascii="ＭＳ 明朝" w:eastAsia="ＭＳ 明朝" w:hAnsi="ＭＳ 明朝"/>
        </w:rPr>
      </w:pPr>
      <w:r w:rsidRPr="00B25942">
        <w:rPr>
          <w:rFonts w:ascii="ＭＳ 明朝" w:eastAsia="ＭＳ 明朝" w:hAnsi="ＭＳ 明朝" w:hint="eastAsia"/>
        </w:rPr>
        <w:t>2) お客様からの問い合わせ及びクレーム等については、迅速かつ誠意ある対応に努めること。</w:t>
      </w:r>
    </w:p>
    <w:p w:rsidR="00B25942" w:rsidRPr="00B25942" w:rsidRDefault="00B25942" w:rsidP="00B25942">
      <w:pPr>
        <w:ind w:leftChars="135" w:left="707" w:hangingChars="202" w:hanging="424"/>
        <w:jc w:val="left"/>
        <w:rPr>
          <w:rFonts w:ascii="ＭＳ 明朝" w:eastAsia="ＭＳ 明朝" w:hAnsi="ＭＳ 明朝"/>
        </w:rPr>
      </w:pPr>
      <w:r w:rsidRPr="00B25942">
        <w:rPr>
          <w:rFonts w:ascii="ＭＳ 明朝" w:eastAsia="ＭＳ 明朝" w:hAnsi="ＭＳ 明朝"/>
        </w:rPr>
        <w:t>3</w:t>
      </w:r>
      <w:r w:rsidRPr="00B25942">
        <w:rPr>
          <w:rFonts w:ascii="ＭＳ 明朝" w:eastAsia="ＭＳ 明朝" w:hAnsi="ＭＳ 明朝" w:hint="eastAsia"/>
        </w:rPr>
        <w:t>) 「プティアクーユ龍ケ崎」意匠・商標が付与されているものは、ブランド推進部会の許可なく卸売及び通信販売することはできない。</w:t>
      </w:r>
    </w:p>
    <w:p w:rsidR="00B25942" w:rsidRPr="00B25942" w:rsidRDefault="00B25942" w:rsidP="00B25942">
      <w:pPr>
        <w:ind w:leftChars="135" w:left="566" w:hanging="283"/>
        <w:jc w:val="left"/>
        <w:rPr>
          <w:rFonts w:ascii="ＭＳ 明朝" w:eastAsia="ＭＳ 明朝" w:hAnsi="ＭＳ 明朝"/>
        </w:rPr>
      </w:pPr>
      <w:r w:rsidRPr="00B25942">
        <w:rPr>
          <w:rFonts w:ascii="ＭＳ 明朝" w:eastAsia="ＭＳ 明朝" w:hAnsi="ＭＳ 明朝"/>
        </w:rPr>
        <w:t>4</w:t>
      </w:r>
      <w:r w:rsidRPr="00B25942">
        <w:rPr>
          <w:rFonts w:ascii="ＭＳ 明朝" w:eastAsia="ＭＳ 明朝" w:hAnsi="ＭＳ 明朝" w:hint="eastAsia"/>
        </w:rPr>
        <w:t>)「プティアクーユ龍ケ崎」の意匠・商標が付与されるイベントは、ブランド推進部会が実施するものに限る。</w:t>
      </w:r>
    </w:p>
    <w:p w:rsidR="00B25942" w:rsidRPr="00B25942" w:rsidRDefault="00B25942" w:rsidP="00B25942">
      <w:pPr>
        <w:ind w:leftChars="135" w:left="564" w:hangingChars="134" w:hanging="281"/>
        <w:jc w:val="left"/>
        <w:rPr>
          <w:rFonts w:ascii="ＭＳ 明朝" w:eastAsia="ＭＳ 明朝" w:hAnsi="ＭＳ 明朝"/>
        </w:rPr>
      </w:pPr>
      <w:r w:rsidRPr="00B25942">
        <w:rPr>
          <w:rFonts w:ascii="ＭＳ 明朝" w:eastAsia="ＭＳ 明朝" w:hAnsi="ＭＳ 明朝"/>
        </w:rPr>
        <w:t>5</w:t>
      </w:r>
      <w:r w:rsidRPr="00B25942">
        <w:rPr>
          <w:rFonts w:ascii="ＭＳ 明朝" w:eastAsia="ＭＳ 明朝" w:hAnsi="ＭＳ 明朝" w:hint="eastAsia"/>
        </w:rPr>
        <w:t>)「プティアクーユ龍ケ崎」意匠・商標の使用は、ブランド推進部会で承認されたものに限る。</w:t>
      </w:r>
    </w:p>
    <w:p w:rsidR="00B25942" w:rsidRPr="00B25942" w:rsidRDefault="00B25942" w:rsidP="00B25942">
      <w:pPr>
        <w:ind w:leftChars="135" w:left="564" w:hangingChars="134" w:hanging="281"/>
        <w:jc w:val="left"/>
        <w:rPr>
          <w:rFonts w:ascii="ＭＳ 明朝" w:eastAsia="ＭＳ 明朝" w:hAnsi="ＭＳ 明朝"/>
        </w:rPr>
      </w:pPr>
      <w:r w:rsidRPr="00B25942">
        <w:rPr>
          <w:rFonts w:ascii="ＭＳ 明朝" w:eastAsia="ＭＳ 明朝" w:hAnsi="ＭＳ 明朝" w:hint="eastAsia"/>
        </w:rPr>
        <w:t>6）認証された商品は、ブランド推進部会が認めた販売所（観光物産センター、ゆったり館、たつのこ産直市場など）他、ふるさと納税の返礼品等として取り扱う。</w:t>
      </w:r>
    </w:p>
    <w:p w:rsidR="00F95F7A" w:rsidRPr="00B25942" w:rsidRDefault="00F95F7A" w:rsidP="00B25942"/>
    <w:sectPr w:rsidR="00F95F7A" w:rsidRPr="00B25942">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77AC" w:rsidRDefault="006977AC" w:rsidP="006977AC">
      <w:r>
        <w:separator/>
      </w:r>
    </w:p>
  </w:endnote>
  <w:endnote w:type="continuationSeparator" w:id="0">
    <w:p w:rsidR="006977AC" w:rsidRDefault="006977AC" w:rsidP="00697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6A9" w:rsidRDefault="005406A9">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77AC" w:rsidRDefault="006977AC">
    <w:pPr>
      <w:pStyle w:val="a6"/>
    </w:pPr>
    <w:r>
      <w:rPr>
        <w:noProof/>
      </w:rPr>
      <w:drawing>
        <wp:anchor distT="0" distB="0" distL="114300" distR="114300" simplePos="0" relativeHeight="251659264" behindDoc="0" locked="0" layoutInCell="1" allowOverlap="1" wp14:anchorId="434A391C" wp14:editId="117DC450">
          <wp:simplePos x="0" y="0"/>
          <wp:positionH relativeFrom="margin">
            <wp:align>right</wp:align>
          </wp:positionH>
          <wp:positionV relativeFrom="paragraph">
            <wp:posOffset>-219710</wp:posOffset>
          </wp:positionV>
          <wp:extent cx="1981835" cy="539750"/>
          <wp:effectExtent l="0" t="0" r="0" b="0"/>
          <wp:wrapSquare wrapText="bothSides"/>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etitAccueilRyugasaki_logotype_w.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81835" cy="539750"/>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6A9" w:rsidRDefault="005406A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77AC" w:rsidRDefault="006977AC" w:rsidP="006977AC">
      <w:r>
        <w:separator/>
      </w:r>
    </w:p>
  </w:footnote>
  <w:footnote w:type="continuationSeparator" w:id="0">
    <w:p w:rsidR="006977AC" w:rsidRDefault="006977AC" w:rsidP="006977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6A9" w:rsidRDefault="005406A9">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77AC" w:rsidRDefault="006977AC">
    <w:pPr>
      <w:pStyle w:val="a4"/>
    </w:pPr>
    <w:bookmarkStart w:id="0" w:name="_GoBack"/>
    <w:bookmarkEnd w:id="0"/>
    <w:r>
      <w:rPr>
        <w:noProof/>
      </w:rPr>
      <w:drawing>
        <wp:anchor distT="0" distB="0" distL="114300" distR="114300" simplePos="0" relativeHeight="251661312" behindDoc="0" locked="0" layoutInCell="1" allowOverlap="1" wp14:anchorId="194399F8" wp14:editId="517676C4">
          <wp:simplePos x="0" y="0"/>
          <wp:positionH relativeFrom="margin">
            <wp:align>left</wp:align>
          </wp:positionH>
          <wp:positionV relativeFrom="paragraph">
            <wp:posOffset>-104775</wp:posOffset>
          </wp:positionV>
          <wp:extent cx="1542415" cy="818515"/>
          <wp:effectExtent l="0" t="0" r="0" b="635"/>
          <wp:wrapTopAndBottom/>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etitAccueilRyugasaki_logomark_basic_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42415" cy="81851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6A9" w:rsidRDefault="005406A9">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9C3E3A"/>
    <w:multiLevelType w:val="hybridMultilevel"/>
    <w:tmpl w:val="F3F0EC9E"/>
    <w:lvl w:ilvl="0" w:tplc="D08E586E">
      <w:start w:val="1"/>
      <w:numFmt w:val="decimal"/>
      <w:lvlText w:val="%1)"/>
      <w:lvlJc w:val="left"/>
      <w:pPr>
        <w:ind w:left="693" w:hanging="41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7AC"/>
    <w:rsid w:val="00395194"/>
    <w:rsid w:val="005406A9"/>
    <w:rsid w:val="006977AC"/>
    <w:rsid w:val="00B25942"/>
    <w:rsid w:val="00C127E1"/>
    <w:rsid w:val="00F95F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783DBCE"/>
  <w15:chartTrackingRefBased/>
  <w15:docId w15:val="{C6323570-DA76-4ECE-99B3-2979B8657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977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977AC"/>
    <w:pPr>
      <w:tabs>
        <w:tab w:val="center" w:pos="4252"/>
        <w:tab w:val="right" w:pos="8504"/>
      </w:tabs>
      <w:snapToGrid w:val="0"/>
    </w:pPr>
  </w:style>
  <w:style w:type="character" w:customStyle="1" w:styleId="a5">
    <w:name w:val="ヘッダー (文字)"/>
    <w:basedOn w:val="a0"/>
    <w:link w:val="a4"/>
    <w:uiPriority w:val="99"/>
    <w:rsid w:val="006977AC"/>
  </w:style>
  <w:style w:type="paragraph" w:styleId="a6">
    <w:name w:val="footer"/>
    <w:basedOn w:val="a"/>
    <w:link w:val="a7"/>
    <w:uiPriority w:val="99"/>
    <w:unhideWhenUsed/>
    <w:rsid w:val="006977AC"/>
    <w:pPr>
      <w:tabs>
        <w:tab w:val="center" w:pos="4252"/>
        <w:tab w:val="right" w:pos="8504"/>
      </w:tabs>
      <w:snapToGrid w:val="0"/>
    </w:pPr>
  </w:style>
  <w:style w:type="character" w:customStyle="1" w:styleId="a7">
    <w:name w:val="フッター (文字)"/>
    <w:basedOn w:val="a0"/>
    <w:link w:val="a6"/>
    <w:uiPriority w:val="99"/>
    <w:rsid w:val="006977AC"/>
  </w:style>
  <w:style w:type="paragraph" w:styleId="a8">
    <w:name w:val="List Paragraph"/>
    <w:basedOn w:val="a"/>
    <w:uiPriority w:val="34"/>
    <w:qFormat/>
    <w:rsid w:val="00B25942"/>
    <w:pPr>
      <w:ind w:leftChars="400" w:left="840"/>
    </w:pPr>
  </w:style>
  <w:style w:type="paragraph" w:styleId="a9">
    <w:name w:val="Balloon Text"/>
    <w:basedOn w:val="a"/>
    <w:link w:val="aa"/>
    <w:uiPriority w:val="99"/>
    <w:semiHidden/>
    <w:unhideWhenUsed/>
    <w:rsid w:val="005406A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406A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7112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839DE2A5-20D0-4A9F-908F-F8167FD4E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213</Words>
  <Characters>1218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龍ケ崎市</dc:creator>
  <cp:keywords/>
  <dc:description/>
  <cp:lastModifiedBy>龍ケ崎市</cp:lastModifiedBy>
  <cp:revision>4</cp:revision>
  <cp:lastPrinted>2019-11-25T04:19:00Z</cp:lastPrinted>
  <dcterms:created xsi:type="dcterms:W3CDTF">2019-11-22T05:39:00Z</dcterms:created>
  <dcterms:modified xsi:type="dcterms:W3CDTF">2019-11-25T04:20:00Z</dcterms:modified>
</cp:coreProperties>
</file>